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1180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ascii="Arial" w:hAnsi="Arial" w:eastAsia="Arial" w:cs="Arial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Arial" w:cs="Arial"/>
          <w:b/>
          <w:bCs/>
          <w:caps w:val="0"/>
          <w:color w:val="000000"/>
          <w:spacing w:val="0"/>
          <w:sz w:val="19"/>
          <w:szCs w:val="19"/>
          <w:shd w:val="clear" w:fill="FFFFFF"/>
        </w:rPr>
        <w:t>Мероприятия ко Дню России в пришкольном лагере «Улыбка»</w:t>
      </w:r>
    </w:p>
    <w:p w14:paraId="3A11F925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  <w:shd w:val="clear" w:fill="FFFFFF"/>
        </w:rPr>
        <w:t>Накануне Дня России в МОБУ СОШ д. Сахаево прошли тематические мероприятия, организованные советником директора по воспитанию Г. З. Баязитовой совместно с вожатыми пришкольного лагеря «Улыбка».</w:t>
      </w:r>
    </w:p>
    <w:p w14:paraId="41FE4C33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  <w:shd w:val="clear" w:fill="FFFFFF"/>
        </w:rPr>
        <w:t>В рамках праздничной программы были проведены:</w:t>
      </w:r>
    </w:p>
    <w:p w14:paraId="135F7427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интерактивная игра «Моя Россия»;</w:t>
      </w:r>
    </w:p>
    <w:p w14:paraId="6C672FBE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выставка рисунков;</w:t>
      </w:r>
    </w:p>
    <w:p w14:paraId="49B795CD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квест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noBreakHyphen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игра на знание фактов о Российской Федерации.</w:t>
      </w:r>
    </w:p>
    <w:p w14:paraId="41BBE69D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Arial" w:hAnsi="Arial" w:eastAsia="Arial" w:cs="Arial"/>
          <w:caps w:val="0"/>
          <w:color w:val="000000"/>
          <w:spacing w:val="0"/>
          <w:sz w:val="19"/>
          <w:szCs w:val="19"/>
          <w:shd w:val="clear" w:fill="FFFFFF"/>
        </w:rPr>
        <w:t>Мероприятия были направлены на формирование у обучающихся гражданской позиции, расширение знаний об истории и культуре страны, а также на развитие навыков командной работы.</w:t>
      </w:r>
    </w:p>
    <w:p w14:paraId="64417DC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0899"/>
    <w:rsid w:val="0B810899"/>
    <w:rsid w:val="787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2026-06-09T17:01:00Z</dcterms:created>
  <dc:creator>WPS_1777743472</dc:creator>
  <cp:lastModifiedBy>WPS_1777743472</cp:lastModifiedBy>
  <dcterms:modified xsi:type="dcterms:W3CDTF">2026-06-09T17:41:28Z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6606EAE87311453BB596FBC14715BA36_13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